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8.png" ContentType="image/png"/>
  <Override PartName="/word/media/rId51.png" ContentType="image/png"/>
  <Override PartName="/word/media/rId56.png" ContentType="image/png"/>
  <Override PartName="/word/media/rId59.png" ContentType="image/png"/>
  <Override PartName="/word/media/rId64.png" ContentType="image/png"/>
  <Override PartName="/word/media/rId67.png" ContentType="image/png"/>
  <Override PartName="/word/media/rId24.png" ContentType="image/png"/>
  <Override PartName="/word/media/rId27.png" ContentType="image/png"/>
  <Override PartName="/word/media/rId30.png" ContentType="image/png"/>
  <Override PartName="/word/media/rId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Арифметические</w:t>
      </w:r>
      <w:r>
        <w:t xml:space="preserve"> </w:t>
      </w:r>
      <w:r>
        <w:t xml:space="preserve">операции</w:t>
      </w:r>
      <w:r>
        <w:t xml:space="preserve"> </w:t>
      </w:r>
      <w:r>
        <w:t xml:space="preserve">в</w:t>
      </w:r>
      <w:r>
        <w:t xml:space="preserve"> </w:t>
      </w:r>
      <w:r>
        <w:t xml:space="preserve">NASM</w:t>
      </w:r>
    </w:p>
    <w:p>
      <w:pPr>
        <w:pStyle w:val="Author"/>
      </w:pPr>
      <w:r>
        <w:t xml:space="preserve">Виеру</w:t>
      </w:r>
      <w:r>
        <w:t xml:space="preserve"> </w:t>
      </w:r>
      <w:r>
        <w:t xml:space="preserve">Женифер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работы является освоение арифметических инструкций языка ассемблера NASM.</w:t>
      </w:r>
    </w:p>
    <w:bookmarkEnd w:id="20"/>
    <w:bookmarkStart w:id="6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Создала каталог для программам лабораторной работы № 6, перешла в него и</w:t>
      </w:r>
      <w:r>
        <w:t xml:space="preserve"> </w:t>
      </w:r>
      <w:r>
        <w:t xml:space="preserve">создала файл lab6-1.asm. Потом открыла его с помощью команды mc и горячай клавиши F4 и написала в нем следующий текст(рис. 1).</w:t>
      </w:r>
    </w:p>
    <w:p>
      <w:pPr>
        <w:pStyle w:val="CaptionedFigure"/>
      </w:pPr>
      <w:r>
        <w:drawing>
          <wp:inline>
            <wp:extent cx="3733800" cy="1156974"/>
            <wp:effectExtent b="0" l="0" r="0" t="0"/>
            <wp:docPr descr="Рис. 1: Программа вывода значения регистра eax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6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Программа вывода значения регистра eax</w:t>
      </w:r>
    </w:p>
    <w:p>
      <w:pPr>
        <w:pStyle w:val="BodyText"/>
      </w:pPr>
      <w:r>
        <w:t xml:space="preserve">Создала исполняемый файл и запустила его (рис. 2).</w:t>
      </w:r>
    </w:p>
    <w:p>
      <w:pPr>
        <w:pStyle w:val="CaptionedFigure"/>
      </w:pPr>
      <w:r>
        <w:drawing>
          <wp:inline>
            <wp:extent cx="3733800" cy="789162"/>
            <wp:effectExtent b="0" l="0" r="0" t="0"/>
            <wp:docPr descr="Рис. 2: Запуск lab6-1.asm" title="" id="25" name="Picture"/>
            <a:graphic>
              <a:graphicData uri="http://schemas.openxmlformats.org/drawingml/2006/picture">
                <pic:pic>
                  <pic:nvPicPr>
                    <pic:cNvPr descr="image/3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89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Запуск lab6-1.asm</w:t>
      </w:r>
    </w:p>
    <w:p>
      <w:pPr>
        <w:pStyle w:val="BodyText"/>
      </w:pPr>
      <w:r>
        <w:t xml:space="preserve">Далее изменила текст программы и вместо символов, запишем в регистры числа. То есть вместе ,</w:t>
      </w:r>
      <w:r>
        <w:t xml:space="preserve">‘</w:t>
      </w:r>
      <w:r>
        <w:t xml:space="preserve">6</w:t>
      </w:r>
      <w:r>
        <w:t xml:space="preserve">’</w:t>
      </w:r>
      <w:r>
        <w:t xml:space="preserve"> </w:t>
      </w:r>
      <w:r>
        <w:t xml:space="preserve">и ,</w:t>
      </w:r>
      <w:r>
        <w:t xml:space="preserve">‘</w:t>
      </w:r>
      <w:r>
        <w:t xml:space="preserve">4</w:t>
      </w:r>
      <w:r>
        <w:t xml:space="preserve">’</w:t>
      </w:r>
      <w:r>
        <w:t xml:space="preserve"> </w:t>
      </w:r>
      <w:r>
        <w:t xml:space="preserve">я записала 6 и 4 (рис. 3).</w:t>
      </w:r>
    </w:p>
    <w:p>
      <w:pPr>
        <w:pStyle w:val="CaptionedFigure"/>
      </w:pPr>
      <w:r>
        <w:drawing>
          <wp:inline>
            <wp:extent cx="3733800" cy="1659227"/>
            <wp:effectExtent b="0" l="0" r="0" t="0"/>
            <wp:docPr descr="Рис. 3: Код программы" title="" id="28" name="Picture"/>
            <a:graphic>
              <a:graphicData uri="http://schemas.openxmlformats.org/drawingml/2006/picture">
                <pic:pic>
                  <pic:nvPicPr>
                    <pic:cNvPr descr="image/4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9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Код программы</w:t>
      </w:r>
    </w:p>
    <w:p>
      <w:pPr>
        <w:pStyle w:val="BodyText"/>
      </w:pPr>
      <w:r>
        <w:t xml:space="preserve">Создала исполняемый файл и запустила его (рис. 4).</w:t>
      </w:r>
    </w:p>
    <w:p>
      <w:pPr>
        <w:pStyle w:val="CaptionedFigure"/>
      </w:pPr>
      <w:r>
        <w:drawing>
          <wp:inline>
            <wp:extent cx="3733800" cy="928341"/>
            <wp:effectExtent b="0" l="0" r="0" t="0"/>
            <wp:docPr descr="Рис. 4: Запуск lab6-1.asm" title="" id="31" name="Picture"/>
            <a:graphic>
              <a:graphicData uri="http://schemas.openxmlformats.org/drawingml/2006/picture">
                <pic:pic>
                  <pic:nvPicPr>
                    <pic:cNvPr descr="image/5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8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lab6-1.asm</w:t>
      </w:r>
    </w:p>
    <w:p>
      <w:pPr>
        <w:pStyle w:val="BodyText"/>
      </w:pPr>
      <w:r>
        <w:t xml:space="preserve">Создала файл lab6-2.asm в каталоге ~/work/arch-pc/lab06 и ввела в него следущий текст про-</w:t>
      </w:r>
      <w:r>
        <w:t xml:space="preserve"> </w:t>
      </w:r>
      <w:r>
        <w:t xml:space="preserve">граммы. (рис. 5).</w:t>
      </w:r>
    </w:p>
    <w:p>
      <w:pPr>
        <w:pStyle w:val="CaptionedFigure"/>
      </w:pPr>
      <w:r>
        <w:drawing>
          <wp:inline>
            <wp:extent cx="3733800" cy="3328274"/>
            <wp:effectExtent b="0" l="0" r="0" t="0"/>
            <wp:docPr descr="Рис. 5: Код программы lab6-2.asm" title="" id="34" name="Picture"/>
            <a:graphic>
              <a:graphicData uri="http://schemas.openxmlformats.org/drawingml/2006/picture">
                <pic:pic>
                  <pic:nvPicPr>
                    <pic:cNvPr descr="image/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28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Код программы lab6-2.asm</w:t>
      </w:r>
    </w:p>
    <w:p>
      <w:pPr>
        <w:pStyle w:val="BodyText"/>
      </w:pPr>
      <w:r>
        <w:t xml:space="preserve">Далее изменила текст программы и вместо символов, запишем в регистры числа. То есть вместе ,</w:t>
      </w:r>
      <w:r>
        <w:t xml:space="preserve">‘</w:t>
      </w:r>
      <w:r>
        <w:t xml:space="preserve">6</w:t>
      </w:r>
      <w:r>
        <w:t xml:space="preserve">’</w:t>
      </w:r>
      <w:r>
        <w:t xml:space="preserve"> </w:t>
      </w:r>
      <w:r>
        <w:t xml:space="preserve">и ,</w:t>
      </w:r>
      <w:r>
        <w:t xml:space="preserve">‘</w:t>
      </w:r>
      <w:r>
        <w:t xml:space="preserve">4</w:t>
      </w:r>
      <w:r>
        <w:t xml:space="preserve">’</w:t>
      </w:r>
      <w:r>
        <w:t xml:space="preserve"> </w:t>
      </w:r>
      <w:r>
        <w:t xml:space="preserve">я записала 6 и 4 (рис. 6).</w:t>
      </w:r>
    </w:p>
    <w:p>
      <w:pPr>
        <w:pStyle w:val="CaptionedFigure"/>
      </w:pPr>
      <w:r>
        <w:drawing>
          <wp:inline>
            <wp:extent cx="3733800" cy="4664169"/>
            <wp:effectExtent b="0" l="0" r="0" t="0"/>
            <wp:docPr descr="Рис. 6: Код программы lab6-2.asm" title="" id="37" name="Picture"/>
            <a:graphic>
              <a:graphicData uri="http://schemas.openxmlformats.org/drawingml/2006/picture">
                <pic:pic>
                  <pic:nvPicPr>
                    <pic:cNvPr descr="image/10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64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Код программы lab6-2.asm</w:t>
      </w:r>
    </w:p>
    <w:p>
      <w:pPr>
        <w:pStyle w:val="BodyText"/>
      </w:pPr>
      <w:r>
        <w:t xml:space="preserve">Создала исполняемый файл и запустила его (рис. 7).</w:t>
      </w:r>
    </w:p>
    <w:p>
      <w:pPr>
        <w:pStyle w:val="CaptionedFigure"/>
      </w:pPr>
      <w:r>
        <w:drawing>
          <wp:inline>
            <wp:extent cx="3733800" cy="671567"/>
            <wp:effectExtent b="0" l="0" r="0" t="0"/>
            <wp:docPr descr="Рис. 7: Запуск lab6-2.asm" title="" id="40" name="Picture"/>
            <a:graphic>
              <a:graphicData uri="http://schemas.openxmlformats.org/drawingml/2006/picture">
                <pic:pic>
                  <pic:nvPicPr>
                    <pic:cNvPr descr="image/1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1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lab6-2.asm</w:t>
      </w:r>
    </w:p>
    <w:p>
      <w:pPr>
        <w:pStyle w:val="BodyText"/>
      </w:pPr>
      <w:r>
        <w:t xml:space="preserve">Поменяла iprintLF на iprint и создала исполняемый файл и запустила его (рис. 8).</w:t>
      </w:r>
    </w:p>
    <w:p>
      <w:pPr>
        <w:pStyle w:val="CaptionedFigure"/>
      </w:pPr>
      <w:r>
        <w:drawing>
          <wp:inline>
            <wp:extent cx="3733800" cy="540036"/>
            <wp:effectExtent b="0" l="0" r="0" t="0"/>
            <wp:docPr descr="Рис. 8: Запуск lab6-1.asm" title="" id="43" name="Picture"/>
            <a:graphic>
              <a:graphicData uri="http://schemas.openxmlformats.org/drawingml/2006/picture">
                <pic:pic>
                  <pic:nvPicPr>
                    <pic:cNvPr descr="image/13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0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lab6-1.asm</w:t>
      </w:r>
    </w:p>
    <w:p>
      <w:pPr>
        <w:pStyle w:val="BodyText"/>
      </w:pPr>
      <w:r>
        <w:t xml:space="preserve">Создала файл lab6-3.asm в каталоге ~/work/arch-pc/lab06 и написала программу для вычисления выражения (рис. 9).</w:t>
      </w:r>
    </w:p>
    <w:p>
      <w:pPr>
        <w:pStyle w:val="CaptionedFigure"/>
      </w:pPr>
      <w:r>
        <w:drawing>
          <wp:inline>
            <wp:extent cx="3733800" cy="3988232"/>
            <wp:effectExtent b="0" l="0" r="0" t="0"/>
            <wp:docPr descr="Рис. 9: Программа вычисления выражения f(𝑥)" title="" id="46" name="Picture"/>
            <a:graphic>
              <a:graphicData uri="http://schemas.openxmlformats.org/drawingml/2006/picture">
                <pic:pic>
                  <pic:nvPicPr>
                    <pic:cNvPr descr="image/14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8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Программа вычисления выражения f(𝑥)</w:t>
      </w:r>
    </w:p>
    <w:p>
      <w:pPr>
        <w:pStyle w:val="BodyText"/>
      </w:pPr>
      <w:r>
        <w:t xml:space="preserve">Создала исполняемый файл и запустила его (рис. 10).</w:t>
      </w:r>
    </w:p>
    <w:p>
      <w:pPr>
        <w:pStyle w:val="CaptionedFigure"/>
      </w:pPr>
      <w:r>
        <w:drawing>
          <wp:inline>
            <wp:extent cx="3733800" cy="716844"/>
            <wp:effectExtent b="0" l="0" r="0" t="0"/>
            <wp:docPr descr="Рис. 10: Запуск lab6-3.asm" title="" id="49" name="Picture"/>
            <a:graphic>
              <a:graphicData uri="http://schemas.openxmlformats.org/drawingml/2006/picture">
                <pic:pic>
                  <pic:nvPicPr>
                    <pic:cNvPr descr="image/15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6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Запуск lab6-3.asm</w:t>
      </w:r>
    </w:p>
    <w:p>
      <w:pPr>
        <w:pStyle w:val="BodyText"/>
      </w:pPr>
      <w:r>
        <w:t xml:space="preserve">Изменила текст программы ля вычисления выражения 𝑓(𝑥) (рис. 11).</w:t>
      </w:r>
    </w:p>
    <w:p>
      <w:pPr>
        <w:pStyle w:val="CaptionedFigure"/>
      </w:pPr>
      <w:r>
        <w:drawing>
          <wp:inline>
            <wp:extent cx="3733800" cy="3160395"/>
            <wp:effectExtent b="0" l="0" r="0" t="0"/>
            <wp:docPr descr="Рис. 11: Программа" title="" id="52" name="Picture"/>
            <a:graphic>
              <a:graphicData uri="http://schemas.openxmlformats.org/drawingml/2006/picture">
                <pic:pic>
                  <pic:nvPicPr>
                    <pic:cNvPr descr="image/16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0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Программа</w:t>
      </w:r>
    </w:p>
    <w:p>
      <w:pPr>
        <w:pStyle w:val="BodyText"/>
      </w:pPr>
      <w:r>
        <w:t xml:space="preserve">Создала исполняемый файл и запустила его (рис. 12).</w:t>
      </w:r>
    </w:p>
    <w:p>
      <w:pPr>
        <w:pStyle w:val="CaptionedFigure"/>
      </w:pPr>
      <w:r>
        <w:drawing>
          <wp:inline>
            <wp:extent cx="3733800" cy="928341"/>
            <wp:effectExtent b="0" l="0" r="0" t="0"/>
            <wp:docPr descr="Рис. 12: Запуск lab6-3.asm" title="" id="54" name="Picture"/>
            <a:graphic>
              <a:graphicData uri="http://schemas.openxmlformats.org/drawingml/2006/picture">
                <pic:pic>
                  <pic:nvPicPr>
                    <pic:cNvPr descr="image/5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8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Запуск lab6-3.asm</w:t>
      </w:r>
    </w:p>
    <w:p>
      <w:pPr>
        <w:pStyle w:val="BodyText"/>
      </w:pPr>
      <w:r>
        <w:t xml:space="preserve">Создала файл variant.asm в каталоге ~/work/arch-pc/lab06 и написала программу вычисления варианта задания по номеру студенческого билета : (рис. 13).</w:t>
      </w:r>
    </w:p>
    <w:p>
      <w:pPr>
        <w:pStyle w:val="CaptionedFigure"/>
      </w:pPr>
      <w:r>
        <w:drawing>
          <wp:inline>
            <wp:extent cx="3733800" cy="4050585"/>
            <wp:effectExtent b="0" l="0" r="0" t="0"/>
            <wp:docPr descr="Рис. 13: Программа вычисления вычисления варианта задания по номеру студенческого билета" title="" id="57" name="Picture"/>
            <a:graphic>
              <a:graphicData uri="http://schemas.openxmlformats.org/drawingml/2006/picture">
                <pic:pic>
                  <pic:nvPicPr>
                    <pic:cNvPr descr="image/1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0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Программа вычисления вычисления варианта задания по номеру студенческого билета</w:t>
      </w:r>
    </w:p>
    <w:p>
      <w:pPr>
        <w:pStyle w:val="BodyText"/>
      </w:pPr>
      <w:r>
        <w:t xml:space="preserve">Создала исполняемый файл и запустила его (рис. 14).</w:t>
      </w:r>
    </w:p>
    <w:p>
      <w:pPr>
        <w:pStyle w:val="CaptionedFigure"/>
      </w:pPr>
      <w:r>
        <w:drawing>
          <wp:inline>
            <wp:extent cx="3733800" cy="663723"/>
            <wp:effectExtent b="0" l="0" r="0" t="0"/>
            <wp:docPr descr="Рис. 14: Запуск variant.asm" title="" id="60" name="Picture"/>
            <a:graphic>
              <a:graphicData uri="http://schemas.openxmlformats.org/drawingml/2006/picture">
                <pic:pic>
                  <pic:nvPicPr>
                    <pic:cNvPr descr="image/1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3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variant.asm</w:t>
      </w:r>
    </w:p>
    <w:bookmarkEnd w:id="62"/>
    <w:bookmarkStart w:id="63" w:name="ответы-на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вопросы</w:t>
      </w:r>
    </w:p>
    <w:p>
      <w:pPr>
        <w:pStyle w:val="FirstParagraph"/>
      </w:pPr>
      <w:r>
        <w:t xml:space="preserve">1 Какие строки листинга 6.4 отвечают за вывод на экран сообщения</w:t>
      </w:r>
      <w:r>
        <w:t xml:space="preserve"> </w:t>
      </w:r>
      <w:r>
        <w:t xml:space="preserve">‘</w:t>
      </w:r>
      <w:r>
        <w:t xml:space="preserve">Ваш вариант:</w:t>
      </w:r>
      <w:r>
        <w:t xml:space="preserve">’</w:t>
      </w:r>
      <w:r>
        <w:t xml:space="preserve">? mov eax,msg call sprintLF</w:t>
      </w:r>
      <w:r>
        <w:t xml:space="preserve"> </w:t>
      </w:r>
      <w:r>
        <w:t xml:space="preserve">2 Для чего используется следующие инструкции?Эти инструкции используются для ввода переменной Х с клавиатуры и сохранения введенных данных.</w:t>
      </w:r>
      <w:r>
        <w:t xml:space="preserve"> </w:t>
      </w:r>
      <w:r>
        <w:t xml:space="preserve">3 Для чего используется инструкция</w:t>
      </w:r>
      <w:r>
        <w:t xml:space="preserve"> </w:t>
      </w:r>
      <w:r>
        <w:t xml:space="preserve">“</w:t>
      </w:r>
      <w:r>
        <w:t xml:space="preserve">call atoi</w:t>
      </w:r>
      <w:r>
        <w:t xml:space="preserve">”</w:t>
      </w:r>
      <w:r>
        <w:t xml:space="preserve">?Эта инструкция используется для преобразования Кода переменной ASCII в число.</w:t>
      </w:r>
      <w:r>
        <w:t xml:space="preserve"> </w:t>
      </w:r>
      <w:r>
        <w:t xml:space="preserve">4 Какие строки листинга 6.4 отвечают за вычисления варианта? mov ebx,20 div ebx inc edx</w:t>
      </w:r>
      <w:r>
        <w:t xml:space="preserve"> </w:t>
      </w:r>
      <w:r>
        <w:t xml:space="preserve">5 В какой регистр записывается остаток от деления при выполнении инструкции</w:t>
      </w:r>
      <w:r>
        <w:t xml:space="preserve"> </w:t>
      </w:r>
      <w:r>
        <w:t xml:space="preserve">“</w:t>
      </w:r>
      <w:r>
        <w:t xml:space="preserve">div</w:t>
      </w:r>
      <w:r>
        <w:t xml:space="preserve"> </w:t>
      </w:r>
      <w:r>
        <w:t xml:space="preserve">ebx</w:t>
      </w:r>
      <w:r>
        <w:t xml:space="preserve">”</w:t>
      </w:r>
      <w:r>
        <w:t xml:space="preserve">? В регистре ebx</w:t>
      </w:r>
      <w:r>
        <w:t xml:space="preserve"> </w:t>
      </w:r>
      <w:r>
        <w:t xml:space="preserve">6 ля чего используется инструкция</w:t>
      </w:r>
      <w:r>
        <w:t xml:space="preserve"> </w:t>
      </w:r>
      <w:r>
        <w:t xml:space="preserve">“</w:t>
      </w:r>
      <w:r>
        <w:t xml:space="preserve">inc edx</w:t>
      </w:r>
      <w:r>
        <w:t xml:space="preserve">”</w:t>
      </w:r>
      <w:r>
        <w:t xml:space="preserve">?Для увеличения значения edx на 1.</w:t>
      </w:r>
      <w:r>
        <w:t xml:space="preserve"> </w:t>
      </w:r>
      <w:r>
        <w:t xml:space="preserve">7 акие строки листинга 6.4 отвечают за вывод на экран результата вычислений? mov eax,edx call iprintLF</w:t>
      </w:r>
    </w:p>
    <w:bookmarkEnd w:id="63"/>
    <w:bookmarkStart w:id="70" w:name="самостоятельная-работа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Самостоятельная работа</w:t>
      </w:r>
    </w:p>
    <w:p>
      <w:pPr>
        <w:pStyle w:val="FirstParagraph"/>
      </w:pPr>
      <w:r>
        <w:t xml:space="preserve">Создала файл lab6-0.asm в каталоге ~/work/arch-pc/lab06 и написала программу вычисления выражения f(x) (рис. 15).</w:t>
      </w:r>
    </w:p>
    <w:p>
      <w:pPr>
        <w:pStyle w:val="CaptionedFigure"/>
      </w:pPr>
      <w:r>
        <w:drawing>
          <wp:inline>
            <wp:extent cx="3733800" cy="2428240"/>
            <wp:effectExtent b="0" l="0" r="0" t="0"/>
            <wp:docPr descr="Рис. 15: Программа вычисления вычисления f(x)" title="" id="65" name="Picture"/>
            <a:graphic>
              <a:graphicData uri="http://schemas.openxmlformats.org/drawingml/2006/picture">
                <pic:pic>
                  <pic:nvPicPr>
                    <pic:cNvPr descr="image/20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Программа вычисления вычисления f(x)</w:t>
      </w:r>
    </w:p>
    <w:p>
      <w:pPr>
        <w:pStyle w:val="BodyText"/>
      </w:pPr>
      <w:r>
        <w:t xml:space="preserve">Создала исполняемый файл, запустила его и проверила если программы работает (рис. 16).</w:t>
      </w:r>
    </w:p>
    <w:p>
      <w:pPr>
        <w:pStyle w:val="CaptionedFigure"/>
      </w:pPr>
      <w:r>
        <w:drawing>
          <wp:inline>
            <wp:extent cx="3733800" cy="2428240"/>
            <wp:effectExtent b="0" l="0" r="0" t="0"/>
            <wp:docPr descr="Рис. 16: Запуск lab6-0.asm" title="" id="68" name="Picture"/>
            <a:graphic>
              <a:graphicData uri="http://schemas.openxmlformats.org/drawingml/2006/picture">
                <pic:pic>
                  <pic:nvPicPr>
                    <pic:cNvPr descr="image/2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Запуск lab6-0.asm</w:t>
      </w:r>
    </w:p>
    <w:bookmarkEnd w:id="70"/>
    <w:bookmarkStart w:id="7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Выполнив данную лабораторную работу я обрела теоретические и практические знания в NASM. Я научилась выполнять самые разные арифметические операции</w:t>
      </w:r>
    </w:p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№6</dc:title>
  <dc:creator>Виеру Женифер</dc:creator>
  <dc:language>ru-RU</dc:language>
  <cp:keywords/>
  <dcterms:created xsi:type="dcterms:W3CDTF">2024-11-15T16:07:18Z</dcterms:created>
  <dcterms:modified xsi:type="dcterms:W3CDTF">2024-11-15T16:07:18Z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ItemTemplate">
    <vt:lpwstr>lofItemTitleilistItemTitleDelimt </vt:lpwstr>
  </property>
  <property fmtid="{D5CDD505-2E9C-101B-9397-08002B2CF9AE}" pid="45" name="lofItemTitle">
    <vt:lpwstr/>
  </property>
  <property fmtid="{D5CDD505-2E9C-101B-9397-08002B2CF9AE}" pid="46" name="lofTitle">
    <vt:lpwstr>List of Figures</vt:lpwstr>
  </property>
  <property fmtid="{D5CDD505-2E9C-101B-9397-08002B2CF9AE}" pid="47" name="lolItemTemplate">
    <vt:lpwstr>lolItemTitleilistItemTitleDelimt </vt:lpwstr>
  </property>
  <property fmtid="{D5CDD505-2E9C-101B-9397-08002B2CF9AE}" pid="48" name="lolItemTitle">
    <vt:lpwstr/>
  </property>
  <property fmtid="{D5CDD505-2E9C-101B-9397-08002B2CF9AE}" pid="49" name="lolTitle">
    <vt:lpwstr>List of Listings</vt:lpwstr>
  </property>
  <property fmtid="{D5CDD505-2E9C-101B-9397-08002B2CF9AE}" pid="50" name="lotItemTemplate">
    <vt:lpwstr>lotItemTitleilistItemTitleDelimt </vt:lpwstr>
  </property>
  <property fmtid="{D5CDD505-2E9C-101B-9397-08002B2CF9AE}" pid="51" name="lotItemTitle">
    <vt:lpwstr/>
  </property>
  <property fmtid="{D5CDD505-2E9C-101B-9397-08002B2CF9AE}" pid="52" name="lotTitle">
    <vt:lpwstr>List of Tables</vt:lpwstr>
  </property>
  <property fmtid="{D5CDD505-2E9C-101B-9397-08002B2CF9AE}" pid="53" name="lstLabels">
    <vt:lpwstr>arabic</vt:lpwstr>
  </property>
  <property fmtid="{D5CDD505-2E9C-101B-9397-08002B2CF9AE}" pid="54" name="lstPrefix">
    <vt:lpwstr/>
  </property>
  <property fmtid="{D5CDD505-2E9C-101B-9397-08002B2CF9AE}" pid="55" name="lstPrefixTemplate">
    <vt:lpwstr>p i</vt:lpwstr>
  </property>
  <property fmtid="{D5CDD505-2E9C-101B-9397-08002B2CF9AE}" pid="56" name="mainfont">
    <vt:lpwstr>IBM Plex Serif</vt:lpwstr>
  </property>
  <property fmtid="{D5CDD505-2E9C-101B-9397-08002B2CF9AE}" pid="57" name="mainfontoptions">
    <vt:lpwstr>Ligatures=Common,Ligatures=TeX,Scale=0.94</vt:lpwstr>
  </property>
  <property fmtid="{D5CDD505-2E9C-101B-9397-08002B2CF9AE}" pid="58" name="mathfont">
    <vt:lpwstr>STIX Two Math</vt:lpwstr>
  </property>
  <property fmtid="{D5CDD505-2E9C-101B-9397-08002B2CF9AE}" pid="59" name="mathfontoptions">
    <vt:lpwstr/>
  </property>
  <property fmtid="{D5CDD505-2E9C-101B-9397-08002B2CF9AE}" pid="60" name="monofont">
    <vt:lpwstr>IBM Plex Mono</vt:lpwstr>
  </property>
  <property fmtid="{D5CDD505-2E9C-101B-9397-08002B2CF9AE}" pid="61" name="monofontoptions">
    <vt:lpwstr>Scale=MatchLowercase,Scale=0.94,FakeStretch=0.9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IBM Plex Serif</vt:lpwstr>
  </property>
  <property fmtid="{D5CDD505-2E9C-101B-9397-08002B2CF9AE}" pid="72" name="romanfontoptions">
    <vt:lpwstr>Ligatures=Common,Ligatures=TeX,Scale=0.94</vt:lpwstr>
  </property>
  <property fmtid="{D5CDD505-2E9C-101B-9397-08002B2CF9AE}" pid="73" name="sansfont">
    <vt:lpwstr>IBM Plex Sans</vt:lpwstr>
  </property>
  <property fmtid="{D5CDD505-2E9C-101B-9397-08002B2CF9AE}" pid="74" name="sansfontoptions">
    <vt:lpwstr>Ligatures=Common,Ligatures=TeX,Scale=MatchLowercase,Scale=0.94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Арифметические операции в NASM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